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187137">
        <w:rPr>
          <w:rFonts w:ascii="Times New Roman" w:hAnsi="Times New Roman" w:cs="Times New Roman"/>
          <w:b/>
          <w:sz w:val="24"/>
          <w:szCs w:val="24"/>
        </w:rPr>
        <w:t>7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8713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564BC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564BC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87137">
        <w:rPr>
          <w:rFonts w:ascii="Times New Roman" w:hAnsi="Times New Roman" w:cs="Times New Roman"/>
          <w:b/>
          <w:sz w:val="24"/>
          <w:szCs w:val="24"/>
        </w:rPr>
        <w:t>9/2022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187137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187137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187137" w:rsidRPr="008114FA">
        <w:rPr>
          <w:rStyle w:val="outputtext"/>
          <w:rFonts w:ascii="Times New Roman" w:hAnsi="Times New Roman"/>
          <w:sz w:val="24"/>
          <w:szCs w:val="26"/>
        </w:rPr>
        <w:t xml:space="preserve">„Континвест“ ООД, гр. София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516538">
        <w:rPr>
          <w:rFonts w:ascii="Times New Roman" w:hAnsi="Times New Roman" w:cs="Times New Roman"/>
          <w:sz w:val="24"/>
          <w:szCs w:val="24"/>
        </w:rPr>
        <w:t>адв. С. С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187137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Управител на „Водоснабдяване и канализация“ ЕООД, гр. Хасково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564BC0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516538">
        <w:rPr>
          <w:rFonts w:ascii="Times New Roman" w:hAnsi="Times New Roman" w:cs="Times New Roman"/>
          <w:sz w:val="24"/>
          <w:szCs w:val="24"/>
        </w:rPr>
        <w:t xml:space="preserve"> от адв. К. Д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187137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„Хексазон“ ЕООД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6912D5">
        <w:rPr>
          <w:rFonts w:ascii="Times New Roman" w:hAnsi="Times New Roman" w:cs="Times New Roman"/>
          <w:sz w:val="24"/>
          <w:szCs w:val="24"/>
        </w:rPr>
        <w:t xml:space="preserve">не </w:t>
      </w:r>
      <w:r w:rsidR="006912D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6912D5" w:rsidRDefault="00187137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„Химтекс“ ООД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>, се представлява</w:t>
      </w:r>
      <w:r w:rsidR="00516538">
        <w:rPr>
          <w:rFonts w:ascii="Times New Roman" w:hAnsi="Times New Roman" w:cs="Times New Roman"/>
          <w:sz w:val="24"/>
          <w:szCs w:val="24"/>
        </w:rPr>
        <w:t xml:space="preserve"> от адв. Н. М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6912D5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>5.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 „Акватория“ ЕООД -</w:t>
      </w:r>
      <w:r w:rsidRPr="00187137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51653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Адв. С. С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564B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Нямам доказателствени искания.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51653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Д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62A7" w:rsidRDefault="004462A7" w:rsidP="00564B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564BC0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564BC0" w:rsidRDefault="00564BC0" w:rsidP="00564B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538" w:rsidRDefault="00516538" w:rsidP="005165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6538" w:rsidRDefault="00564BC0" w:rsidP="005165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Уважаем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287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-н</w:t>
      </w:r>
      <w:r w:rsidRPr="00FB2870">
        <w:rPr>
          <w:rFonts w:ascii="Times New Roman" w:hAnsi="Times New Roman" w:cs="Times New Roman"/>
          <w:sz w:val="24"/>
          <w:szCs w:val="24"/>
        </w:rPr>
        <w:t xml:space="preserve"> председател, уважаеми членове на комисията,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16538" w:rsidRPr="00FB2870">
        <w:rPr>
          <w:rFonts w:ascii="Times New Roman" w:hAnsi="Times New Roman" w:cs="Times New Roman"/>
          <w:sz w:val="24"/>
          <w:szCs w:val="24"/>
        </w:rPr>
        <w:t>спорвам жалбата</w:t>
      </w:r>
      <w:r w:rsidR="004F7C13">
        <w:rPr>
          <w:rFonts w:ascii="Times New Roman" w:hAnsi="Times New Roman" w:cs="Times New Roman"/>
          <w:sz w:val="24"/>
          <w:szCs w:val="24"/>
        </w:rPr>
        <w:t xml:space="preserve"> в частта, в която се иска отстраняване на довереното ми дружество</w:t>
      </w:r>
      <w:r w:rsidR="00516538" w:rsidRPr="00FB2870">
        <w:rPr>
          <w:rFonts w:ascii="Times New Roman" w:hAnsi="Times New Roman" w:cs="Times New Roman"/>
          <w:sz w:val="24"/>
          <w:szCs w:val="24"/>
        </w:rPr>
        <w:t>.</w:t>
      </w:r>
      <w:r w:rsidR="004F7C13">
        <w:rPr>
          <w:rFonts w:ascii="Times New Roman" w:hAnsi="Times New Roman" w:cs="Times New Roman"/>
          <w:sz w:val="24"/>
          <w:szCs w:val="24"/>
        </w:rPr>
        <w:t xml:space="preserve"> Представям становище и допълнителни доказателства с писмо с изходящ номер. </w:t>
      </w:r>
    </w:p>
    <w:p w:rsidR="004F7C13" w:rsidRDefault="004F7C13" w:rsidP="005165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C13" w:rsidRDefault="004F7C13" w:rsidP="004F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7C13" w:rsidRDefault="004F7C13" w:rsidP="004F7C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 xml:space="preserve">Комисията </w:t>
      </w:r>
    </w:p>
    <w:p w:rsidR="004F7C13" w:rsidRDefault="004F7C13" w:rsidP="004F7C1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F7C13" w:rsidRPr="000F40F2" w:rsidRDefault="004F7C13" w:rsidP="004F7C1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F7C13" w:rsidRPr="004D424E" w:rsidRDefault="004F7C13" w:rsidP="004F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чл.209</w:t>
      </w:r>
      <w:r w:rsidR="00CF19B4">
        <w:rPr>
          <w:rFonts w:ascii="Times New Roman" w:hAnsi="Times New Roman" w:cs="Times New Roman"/>
          <w:sz w:val="24"/>
          <w:szCs w:val="24"/>
        </w:rPr>
        <w:t xml:space="preserve"> от ЗОП не </w:t>
      </w:r>
      <w:r>
        <w:rPr>
          <w:rFonts w:ascii="Times New Roman" w:hAnsi="Times New Roman" w:cs="Times New Roman"/>
          <w:sz w:val="24"/>
          <w:szCs w:val="24"/>
        </w:rPr>
        <w:t>приема представените доказателства, защото преклузивния</w:t>
      </w:r>
      <w:r w:rsidR="00CF19B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срок</w:t>
      </w:r>
      <w:r w:rsidR="00CF19B4">
        <w:rPr>
          <w:rFonts w:ascii="Times New Roman" w:hAnsi="Times New Roman" w:cs="Times New Roman"/>
          <w:sz w:val="24"/>
          <w:szCs w:val="24"/>
        </w:rPr>
        <w:t xml:space="preserve"> за представяне на доказателства е предходния</w:t>
      </w:r>
      <w:r w:rsidR="007B2D78">
        <w:rPr>
          <w:rFonts w:ascii="Times New Roman" w:hAnsi="Times New Roman" w:cs="Times New Roman"/>
          <w:sz w:val="24"/>
          <w:szCs w:val="24"/>
        </w:rPr>
        <w:t>т</w:t>
      </w:r>
      <w:r w:rsidR="00CF19B4">
        <w:rPr>
          <w:rFonts w:ascii="Times New Roman" w:hAnsi="Times New Roman" w:cs="Times New Roman"/>
          <w:sz w:val="24"/>
          <w:szCs w:val="24"/>
        </w:rPr>
        <w:t xml:space="preserve"> </w:t>
      </w:r>
      <w:r w:rsidR="004F6A74">
        <w:rPr>
          <w:rFonts w:ascii="Times New Roman" w:hAnsi="Times New Roman" w:cs="Times New Roman"/>
          <w:sz w:val="24"/>
          <w:szCs w:val="24"/>
        </w:rPr>
        <w:t xml:space="preserve">ден </w:t>
      </w:r>
      <w:r w:rsidR="00CF19B4">
        <w:rPr>
          <w:rFonts w:ascii="Times New Roman" w:hAnsi="Times New Roman" w:cs="Times New Roman"/>
          <w:sz w:val="24"/>
          <w:szCs w:val="24"/>
        </w:rPr>
        <w:t>на заседанието на КЗК.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51653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С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0A6855">
        <w:rPr>
          <w:rFonts w:ascii="Times New Roman" w:hAnsi="Times New Roman" w:cs="Times New Roman"/>
          <w:sz w:val="24"/>
          <w:szCs w:val="24"/>
        </w:rPr>
        <w:t>:</w:t>
      </w:r>
    </w:p>
    <w:p w:rsidR="0009774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4F6A7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госпо</w:t>
      </w:r>
      <w:r w:rsidR="004F6A74">
        <w:rPr>
          <w:rFonts w:ascii="Times New Roman" w:hAnsi="Times New Roman" w:cs="Times New Roman"/>
          <w:sz w:val="24"/>
          <w:szCs w:val="24"/>
        </w:rPr>
        <w:t xml:space="preserve">дин </w:t>
      </w:r>
      <w:r>
        <w:rPr>
          <w:rFonts w:ascii="Times New Roman" w:hAnsi="Times New Roman" w:cs="Times New Roman"/>
          <w:sz w:val="24"/>
          <w:szCs w:val="24"/>
        </w:rPr>
        <w:t xml:space="preserve">председател, уважаеми членове на комисията, </w:t>
      </w:r>
      <w:r w:rsidR="004F6A74" w:rsidRPr="004F6A74">
        <w:rPr>
          <w:rFonts w:ascii="Times New Roman" w:hAnsi="Times New Roman" w:cs="Times New Roman"/>
          <w:sz w:val="24"/>
          <w:szCs w:val="24"/>
        </w:rPr>
        <w:t>ще ви моля да постановите решение</w:t>
      </w:r>
      <w:r w:rsidR="004F6A74">
        <w:rPr>
          <w:rFonts w:ascii="Times New Roman" w:hAnsi="Times New Roman" w:cs="Times New Roman"/>
          <w:sz w:val="24"/>
          <w:szCs w:val="24"/>
        </w:rPr>
        <w:t>,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 с което да отмените обжалваното решение на възложителя </w:t>
      </w:r>
      <w:r w:rsidR="004F6A74">
        <w:rPr>
          <w:rFonts w:ascii="Times New Roman" w:hAnsi="Times New Roman" w:cs="Times New Roman"/>
          <w:sz w:val="24"/>
          <w:szCs w:val="24"/>
        </w:rPr>
        <w:t xml:space="preserve">на </w:t>
      </w:r>
      <w:r w:rsidR="004F6A74" w:rsidRPr="004F6A74">
        <w:rPr>
          <w:rFonts w:ascii="Times New Roman" w:hAnsi="Times New Roman" w:cs="Times New Roman"/>
          <w:sz w:val="24"/>
          <w:szCs w:val="24"/>
        </w:rPr>
        <w:t>обществената поръчка</w:t>
      </w:r>
      <w:r w:rsidR="004F6A74">
        <w:rPr>
          <w:rFonts w:ascii="Times New Roman" w:hAnsi="Times New Roman" w:cs="Times New Roman"/>
          <w:sz w:val="24"/>
          <w:szCs w:val="24"/>
        </w:rPr>
        <w:t xml:space="preserve">, </w:t>
      </w:r>
      <w:r w:rsidR="004F6A74" w:rsidRPr="004F6A74">
        <w:rPr>
          <w:rFonts w:ascii="Times New Roman" w:hAnsi="Times New Roman" w:cs="Times New Roman"/>
          <w:sz w:val="24"/>
          <w:szCs w:val="24"/>
        </w:rPr>
        <w:t>като незаконосъобразно и да върнете преписката за продължаване на процедурата за възлагане на обществена поръчка от последното законо</w:t>
      </w:r>
      <w:r w:rsidR="004F6A74">
        <w:rPr>
          <w:rFonts w:ascii="Times New Roman" w:hAnsi="Times New Roman" w:cs="Times New Roman"/>
          <w:sz w:val="24"/>
          <w:szCs w:val="24"/>
        </w:rPr>
        <w:t>съобразно решение и</w:t>
      </w:r>
      <w:r w:rsidR="004F6A74" w:rsidRPr="004F6A74">
        <w:rPr>
          <w:rFonts w:ascii="Times New Roman" w:hAnsi="Times New Roman" w:cs="Times New Roman"/>
          <w:sz w:val="24"/>
          <w:szCs w:val="24"/>
        </w:rPr>
        <w:t>ли действие</w:t>
      </w:r>
      <w:r w:rsidR="004F6A74">
        <w:rPr>
          <w:rFonts w:ascii="Times New Roman" w:hAnsi="Times New Roman" w:cs="Times New Roman"/>
          <w:sz w:val="24"/>
          <w:szCs w:val="24"/>
        </w:rPr>
        <w:t>,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 като при необходимост </w:t>
      </w:r>
      <w:r w:rsidR="004F6A74">
        <w:rPr>
          <w:rFonts w:ascii="Times New Roman" w:hAnsi="Times New Roman" w:cs="Times New Roman"/>
          <w:sz w:val="24"/>
          <w:szCs w:val="24"/>
        </w:rPr>
        <w:t>на основание чл.</w:t>
      </w:r>
      <w:r w:rsidR="004F6A74" w:rsidRPr="004F6A74">
        <w:rPr>
          <w:rFonts w:ascii="Times New Roman" w:hAnsi="Times New Roman" w:cs="Times New Roman"/>
          <w:sz w:val="24"/>
          <w:szCs w:val="24"/>
        </w:rPr>
        <w:t>215</w:t>
      </w:r>
      <w:r w:rsidR="004F6A74">
        <w:rPr>
          <w:rFonts w:ascii="Times New Roman" w:hAnsi="Times New Roman" w:cs="Times New Roman"/>
          <w:sz w:val="24"/>
          <w:szCs w:val="24"/>
        </w:rPr>
        <w:t>,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 ал</w:t>
      </w:r>
      <w:r w:rsidR="004F6A74">
        <w:rPr>
          <w:rFonts w:ascii="Times New Roman" w:hAnsi="Times New Roman" w:cs="Times New Roman"/>
          <w:sz w:val="24"/>
          <w:szCs w:val="24"/>
        </w:rPr>
        <w:t>.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3 дадете </w:t>
      </w:r>
      <w:r w:rsidR="004F6A74">
        <w:rPr>
          <w:rFonts w:ascii="Times New Roman" w:hAnsi="Times New Roman" w:cs="Times New Roman"/>
          <w:sz w:val="24"/>
          <w:szCs w:val="24"/>
        </w:rPr>
        <w:t>задъ</w:t>
      </w:r>
      <w:r w:rsidR="0009774B">
        <w:rPr>
          <w:rFonts w:ascii="Times New Roman" w:hAnsi="Times New Roman" w:cs="Times New Roman"/>
          <w:sz w:val="24"/>
          <w:szCs w:val="24"/>
        </w:rPr>
        <w:t>л</w:t>
      </w:r>
      <w:r w:rsidR="004F6A74" w:rsidRPr="004F6A74">
        <w:rPr>
          <w:rFonts w:ascii="Times New Roman" w:hAnsi="Times New Roman" w:cs="Times New Roman"/>
          <w:sz w:val="24"/>
          <w:szCs w:val="24"/>
        </w:rPr>
        <w:t>жителн</w:t>
      </w:r>
      <w:r w:rsidR="004F6A74">
        <w:rPr>
          <w:rFonts w:ascii="Times New Roman" w:hAnsi="Times New Roman" w:cs="Times New Roman"/>
          <w:sz w:val="24"/>
          <w:szCs w:val="24"/>
        </w:rPr>
        <w:t>и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 указания по хода на процедурата по възлагане обществена поръчка</w:t>
      </w:r>
      <w:r w:rsidR="0009774B">
        <w:rPr>
          <w:rFonts w:ascii="Times New Roman" w:hAnsi="Times New Roman" w:cs="Times New Roman"/>
          <w:sz w:val="24"/>
          <w:szCs w:val="24"/>
        </w:rPr>
        <w:t>. П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одробни съображения </w:t>
      </w:r>
      <w:r w:rsidR="0009774B">
        <w:rPr>
          <w:rFonts w:ascii="Times New Roman" w:hAnsi="Times New Roman" w:cs="Times New Roman"/>
          <w:sz w:val="24"/>
          <w:szCs w:val="24"/>
        </w:rPr>
        <w:t xml:space="preserve">са </w:t>
      </w:r>
      <w:r w:rsidR="004F6A74" w:rsidRPr="004F6A74">
        <w:rPr>
          <w:rFonts w:ascii="Times New Roman" w:hAnsi="Times New Roman" w:cs="Times New Roman"/>
          <w:sz w:val="24"/>
          <w:szCs w:val="24"/>
        </w:rPr>
        <w:t>изложени в жалбата</w:t>
      </w:r>
      <w:r w:rsidR="0009774B">
        <w:rPr>
          <w:rFonts w:ascii="Times New Roman" w:hAnsi="Times New Roman" w:cs="Times New Roman"/>
          <w:sz w:val="24"/>
          <w:szCs w:val="24"/>
        </w:rPr>
        <w:t>,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 прилагам писмени бележки</w:t>
      </w:r>
      <w:r w:rsidR="0009774B">
        <w:rPr>
          <w:rFonts w:ascii="Times New Roman" w:hAnsi="Times New Roman" w:cs="Times New Roman"/>
          <w:sz w:val="24"/>
          <w:szCs w:val="24"/>
        </w:rPr>
        <w:t>,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 претендираме и</w:t>
      </w:r>
      <w:r w:rsidR="0009774B">
        <w:rPr>
          <w:rFonts w:ascii="Times New Roman" w:hAnsi="Times New Roman" w:cs="Times New Roman"/>
          <w:sz w:val="24"/>
          <w:szCs w:val="24"/>
        </w:rPr>
        <w:t xml:space="preserve"> </w:t>
      </w:r>
      <w:r w:rsidR="004F6A74" w:rsidRPr="004F6A74">
        <w:rPr>
          <w:rFonts w:ascii="Times New Roman" w:hAnsi="Times New Roman" w:cs="Times New Roman"/>
          <w:sz w:val="24"/>
          <w:szCs w:val="24"/>
        </w:rPr>
        <w:t>стор</w:t>
      </w:r>
      <w:r w:rsidR="0009774B">
        <w:rPr>
          <w:rFonts w:ascii="Times New Roman" w:hAnsi="Times New Roman" w:cs="Times New Roman"/>
          <w:sz w:val="24"/>
          <w:szCs w:val="24"/>
        </w:rPr>
        <w:t>ените</w:t>
      </w:r>
      <w:r w:rsidR="004F6A74" w:rsidRPr="004F6A74">
        <w:rPr>
          <w:rFonts w:ascii="Times New Roman" w:hAnsi="Times New Roman" w:cs="Times New Roman"/>
          <w:sz w:val="24"/>
          <w:szCs w:val="24"/>
        </w:rPr>
        <w:t xml:space="preserve"> разноски.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51653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Д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7580" w:rsidRDefault="004462A7" w:rsidP="006754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Уважаеми членове на </w:t>
      </w:r>
      <w:r w:rsidR="006754C7">
        <w:rPr>
          <w:rFonts w:ascii="Times New Roman" w:hAnsi="Times New Roman" w:cs="Times New Roman"/>
          <w:sz w:val="24"/>
          <w:szCs w:val="24"/>
        </w:rPr>
        <w:t>КЗК, оспорвам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изцяло подадената жалба</w:t>
      </w:r>
      <w:r w:rsidR="006754C7">
        <w:rPr>
          <w:rFonts w:ascii="Times New Roman" w:hAnsi="Times New Roman" w:cs="Times New Roman"/>
          <w:sz w:val="24"/>
          <w:szCs w:val="24"/>
        </w:rPr>
        <w:t>. В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подаденото от нас становище сме</w:t>
      </w:r>
      <w:r w:rsidR="006754C7">
        <w:rPr>
          <w:rFonts w:ascii="Times New Roman" w:hAnsi="Times New Roman" w:cs="Times New Roman"/>
          <w:sz w:val="24"/>
          <w:szCs w:val="24"/>
        </w:rPr>
        <w:t xml:space="preserve"> регламентирали по</w:t>
      </w:r>
      <w:r w:rsidR="006754C7" w:rsidRPr="006754C7">
        <w:rPr>
          <w:rFonts w:ascii="Times New Roman" w:hAnsi="Times New Roman" w:cs="Times New Roman"/>
          <w:sz w:val="24"/>
          <w:szCs w:val="24"/>
        </w:rPr>
        <w:t>дробно основанията ни за законосъобразност на постановеното решение от възложителя за избор на изпълнител</w:t>
      </w:r>
      <w:r w:rsidR="006754C7">
        <w:rPr>
          <w:rFonts w:ascii="Times New Roman" w:hAnsi="Times New Roman" w:cs="Times New Roman"/>
          <w:sz w:val="24"/>
          <w:szCs w:val="24"/>
        </w:rPr>
        <w:t>. И</w:t>
      </w:r>
      <w:r w:rsidR="006754C7" w:rsidRPr="006754C7">
        <w:rPr>
          <w:rFonts w:ascii="Times New Roman" w:hAnsi="Times New Roman" w:cs="Times New Roman"/>
          <w:sz w:val="24"/>
          <w:szCs w:val="24"/>
        </w:rPr>
        <w:t>скам накратко да обърна внимание</w:t>
      </w:r>
      <w:r w:rsidR="006754C7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че жалбоподателите излагат неточни аргументи</w:t>
      </w:r>
      <w:r w:rsidR="006754C7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базирани на неспазване на формата на издаденото решение за избор на изпълнител и процедурата за неговото изпращане</w:t>
      </w:r>
      <w:r w:rsidR="006754C7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които са абсолютно неотносими и по смисъла на чл</w:t>
      </w:r>
      <w:r w:rsidR="006754C7">
        <w:rPr>
          <w:rFonts w:ascii="Times New Roman" w:hAnsi="Times New Roman" w:cs="Times New Roman"/>
          <w:sz w:val="24"/>
          <w:szCs w:val="24"/>
        </w:rPr>
        <w:t>.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22</w:t>
      </w:r>
      <w:r w:rsidR="006754C7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ал</w:t>
      </w:r>
      <w:r w:rsidR="006754C7">
        <w:rPr>
          <w:rFonts w:ascii="Times New Roman" w:hAnsi="Times New Roman" w:cs="Times New Roman"/>
          <w:sz w:val="24"/>
          <w:szCs w:val="24"/>
        </w:rPr>
        <w:t>.</w:t>
      </w:r>
      <w:r w:rsidR="006754C7" w:rsidRPr="006754C7">
        <w:rPr>
          <w:rFonts w:ascii="Times New Roman" w:hAnsi="Times New Roman" w:cs="Times New Roman"/>
          <w:sz w:val="24"/>
          <w:szCs w:val="24"/>
        </w:rPr>
        <w:t>8 до ал</w:t>
      </w:r>
      <w:r w:rsidR="006754C7">
        <w:rPr>
          <w:rFonts w:ascii="Times New Roman" w:hAnsi="Times New Roman" w:cs="Times New Roman"/>
          <w:sz w:val="24"/>
          <w:szCs w:val="24"/>
        </w:rPr>
        <w:t>.</w:t>
      </w:r>
      <w:r w:rsidR="006754C7" w:rsidRPr="006754C7">
        <w:rPr>
          <w:rFonts w:ascii="Times New Roman" w:hAnsi="Times New Roman" w:cs="Times New Roman"/>
          <w:sz w:val="24"/>
          <w:szCs w:val="24"/>
        </w:rPr>
        <w:t>10 е налице един редовен акт от външна страна</w:t>
      </w:r>
      <w:r w:rsidR="006754C7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който е издаден по надлежната процедура и своевременно връчен</w:t>
      </w:r>
      <w:r w:rsidR="006754C7">
        <w:rPr>
          <w:rFonts w:ascii="Times New Roman" w:hAnsi="Times New Roman" w:cs="Times New Roman"/>
          <w:sz w:val="24"/>
          <w:szCs w:val="24"/>
        </w:rPr>
        <w:t>.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Същия</w:t>
      </w:r>
      <w:r w:rsidR="006754C7">
        <w:rPr>
          <w:rFonts w:ascii="Times New Roman" w:hAnsi="Times New Roman" w:cs="Times New Roman"/>
          <w:sz w:val="24"/>
          <w:szCs w:val="24"/>
        </w:rPr>
        <w:t>т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съдържа решение</w:t>
      </w:r>
      <w:r w:rsidR="006754C7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което по същество е правилно и законосъобразно</w:t>
      </w:r>
      <w:r w:rsidR="006754C7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тъй като оценителната комисия на възложителя е провела една законосъобразна процедура</w:t>
      </w:r>
      <w:r w:rsidR="00157580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в рамките на която е изследвала задълбочено всички </w:t>
      </w:r>
      <w:r w:rsidR="006754C7" w:rsidRPr="006754C7">
        <w:rPr>
          <w:rFonts w:ascii="Times New Roman" w:hAnsi="Times New Roman" w:cs="Times New Roman"/>
          <w:sz w:val="24"/>
          <w:szCs w:val="24"/>
        </w:rPr>
        <w:lastRenderedPageBreak/>
        <w:t>условия и обстоятелства</w:t>
      </w:r>
      <w:r w:rsidR="00157580"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които касаят точността и редовността на представените оферти от участниците в процесната обществена поръчка</w:t>
      </w:r>
      <w:r w:rsidR="00157580">
        <w:rPr>
          <w:rFonts w:ascii="Times New Roman" w:hAnsi="Times New Roman" w:cs="Times New Roman"/>
          <w:sz w:val="24"/>
          <w:szCs w:val="24"/>
        </w:rPr>
        <w:t>.</w:t>
      </w:r>
    </w:p>
    <w:p w:rsidR="00157580" w:rsidRDefault="00157580" w:rsidP="006754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54C7" w:rsidRPr="006754C7">
        <w:rPr>
          <w:rFonts w:ascii="Times New Roman" w:hAnsi="Times New Roman" w:cs="Times New Roman"/>
          <w:sz w:val="24"/>
          <w:szCs w:val="24"/>
        </w:rPr>
        <w:t>о отношение на констатациите относно представеното техническо предложение от страна на класирания на първо място участник са налице достатъчно доказателства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правни такива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които в резултат на анализ на приложимата правна уредба в сферата на приложение на биоциди на територията на Република България водят до единствено правилния и законосъобразен извод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че класиран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754C7" w:rsidRPr="006754C7">
        <w:rPr>
          <w:rFonts w:ascii="Times New Roman" w:hAnsi="Times New Roman" w:cs="Times New Roman"/>
          <w:sz w:val="24"/>
          <w:szCs w:val="24"/>
        </w:rPr>
        <w:t>то на първо място дружество разполага със съответните сертификати и разрешителни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които му предоставят правата да извършва доставките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които са предмет на процесната обществена поръчка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7580" w:rsidRDefault="00157580" w:rsidP="006754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754C7" w:rsidRPr="006754C7">
        <w:rPr>
          <w:rFonts w:ascii="Times New Roman" w:hAnsi="Times New Roman" w:cs="Times New Roman"/>
          <w:sz w:val="24"/>
          <w:szCs w:val="24"/>
        </w:rPr>
        <w:t>бръща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че цитираната практика от страна на жалбоподателя е неотносима доколкото релевира решение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което не е сходно с настоящото и обръща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че следва да се прави разлика между критерии за подбор и съдържание на техническо предложение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изисквания за изпълнение на поръчката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2A7" w:rsidRPr="00FB2870" w:rsidRDefault="00157580" w:rsidP="006754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54C7" w:rsidRPr="006754C7">
        <w:rPr>
          <w:rFonts w:ascii="Times New Roman" w:hAnsi="Times New Roman" w:cs="Times New Roman"/>
          <w:sz w:val="24"/>
          <w:szCs w:val="24"/>
        </w:rPr>
        <w:t>о отношение на така представения списък не възразявам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54C7" w:rsidRPr="006754C7">
        <w:rPr>
          <w:rFonts w:ascii="Times New Roman" w:hAnsi="Times New Roman" w:cs="Times New Roman"/>
          <w:sz w:val="24"/>
          <w:szCs w:val="24"/>
        </w:rPr>
        <w:t xml:space="preserve"> представила съм доказателства за заплатен адвокатски хонорар в размер на 3550 лв.</w:t>
      </w:r>
    </w:p>
    <w:p w:rsidR="00516538" w:rsidRDefault="00516538" w:rsidP="005165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538" w:rsidRDefault="00516538" w:rsidP="005165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7580" w:rsidRDefault="00516538" w:rsidP="005165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157580" w:rsidRPr="00157580">
        <w:rPr>
          <w:rFonts w:ascii="Times New Roman" w:hAnsi="Times New Roman" w:cs="Times New Roman"/>
          <w:sz w:val="24"/>
          <w:szCs w:val="24"/>
        </w:rPr>
        <w:t>Представям становище, моля да оставите жалбата без уважение</w:t>
      </w:r>
      <w:r w:rsidR="00157580">
        <w:rPr>
          <w:rFonts w:ascii="Times New Roman" w:hAnsi="Times New Roman" w:cs="Times New Roman"/>
          <w:sz w:val="24"/>
          <w:szCs w:val="24"/>
        </w:rPr>
        <w:t xml:space="preserve"> п</w:t>
      </w:r>
      <w:r w:rsidR="00157580" w:rsidRPr="00157580">
        <w:rPr>
          <w:rFonts w:ascii="Times New Roman" w:hAnsi="Times New Roman" w:cs="Times New Roman"/>
          <w:sz w:val="24"/>
          <w:szCs w:val="24"/>
        </w:rPr>
        <w:t xml:space="preserve">о отношение </w:t>
      </w:r>
      <w:r w:rsidR="00157580">
        <w:rPr>
          <w:rFonts w:ascii="Times New Roman" w:hAnsi="Times New Roman" w:cs="Times New Roman"/>
          <w:sz w:val="24"/>
          <w:szCs w:val="24"/>
        </w:rPr>
        <w:t xml:space="preserve">на довереното ми дружество. Представям списък с разноски и доказателства за платен адв. хонорар. </w:t>
      </w:r>
      <w:r w:rsidR="00157580" w:rsidRPr="00157580">
        <w:rPr>
          <w:rFonts w:ascii="Times New Roman" w:hAnsi="Times New Roman" w:cs="Times New Roman"/>
          <w:sz w:val="24"/>
          <w:szCs w:val="24"/>
        </w:rPr>
        <w:t>Подр</w:t>
      </w:r>
      <w:r w:rsidR="00157580">
        <w:rPr>
          <w:rFonts w:ascii="Times New Roman" w:hAnsi="Times New Roman" w:cs="Times New Roman"/>
          <w:sz w:val="24"/>
          <w:szCs w:val="24"/>
        </w:rPr>
        <w:t>обни съображения съм изложил в становището.</w:t>
      </w:r>
    </w:p>
    <w:p w:rsidR="001E06E9" w:rsidRDefault="001E06E9" w:rsidP="005165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06E9" w:rsidRDefault="001E06E9" w:rsidP="001E06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С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692B" w:rsidRDefault="001E06E9" w:rsidP="001E06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06E9">
        <w:rPr>
          <w:rFonts w:ascii="Times New Roman" w:hAnsi="Times New Roman" w:cs="Times New Roman"/>
          <w:sz w:val="24"/>
          <w:szCs w:val="24"/>
        </w:rPr>
        <w:t>Правя възражение за прекомерност  по отношение и на двете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6E9" w:rsidRDefault="001E06E9" w:rsidP="001E06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9774B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57580"/>
    <w:rsid w:val="00171A9F"/>
    <w:rsid w:val="0018115D"/>
    <w:rsid w:val="00187137"/>
    <w:rsid w:val="001A38A8"/>
    <w:rsid w:val="001B0B26"/>
    <w:rsid w:val="001B38A7"/>
    <w:rsid w:val="001C6416"/>
    <w:rsid w:val="001E06E9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90EC3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6A74"/>
    <w:rsid w:val="004F7C13"/>
    <w:rsid w:val="005117B5"/>
    <w:rsid w:val="00516538"/>
    <w:rsid w:val="0052588C"/>
    <w:rsid w:val="00552885"/>
    <w:rsid w:val="00564BC0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754C7"/>
    <w:rsid w:val="006912D5"/>
    <w:rsid w:val="006A5BCE"/>
    <w:rsid w:val="006F1C54"/>
    <w:rsid w:val="007270E4"/>
    <w:rsid w:val="007930FD"/>
    <w:rsid w:val="007B2D78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19B4"/>
    <w:rsid w:val="00CF2F34"/>
    <w:rsid w:val="00CF45DA"/>
    <w:rsid w:val="00D01570"/>
    <w:rsid w:val="00D17406"/>
    <w:rsid w:val="00D61646"/>
    <w:rsid w:val="00D6447B"/>
    <w:rsid w:val="00D74574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CD3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C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794</Words>
  <Characters>4529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2022-02-22T13:44:00Z</dcterms:modified>
</cp:coreProperties>
</file>